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24</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岳阳市南湖新区宝鑫天天大药房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91430600355539910E</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default"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湘CA7300013（更3）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u w:val="single"/>
          <w:lang w:val="en-US" w:eastAsia="zh-CN"/>
        </w:rPr>
        <w:t>付石其</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岳阳市南湖新区郭镇乡致富街330号</w:t>
      </w:r>
      <w:bookmarkStart w:id="0" w:name="_GoBack"/>
      <w:bookmarkEnd w:id="0"/>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仿宋"/>
          <w:bCs/>
          <w:color w:val="000000"/>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2019年10月16日我局行政执法人员对</w:t>
      </w:r>
      <w:r>
        <w:rPr>
          <w:rFonts w:hint="eastAsia" w:ascii="Times New Roman" w:hAnsi="Times New Roman" w:eastAsia="仿宋" w:cs="仿宋"/>
          <w:color w:val="000000"/>
          <w:sz w:val="32"/>
          <w:szCs w:val="32"/>
          <w:u w:val="single"/>
          <w:lang w:val="en-US" w:eastAsia="zh-CN"/>
        </w:rPr>
        <w:t>岳阳市南湖新区宝鑫天天大药房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感冒灵胶囊”（标示生产厂家：江西新赣江药业股份有限公司；标示批准文号：国药准字Z20044039；标示批号：20181104）两盒，不能提供购进票据，上述行为在2019年10月8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《现场检查笔录》（时间：2019年10月16日）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销售“感冒灵胶囊”（标示生产厂家：江西新赣江药业股份有限公司；标示批准文号：国药准字Z20044039；标示批号：20181104）两盒，不能提供购进票据的事实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《询问笔录》（2019年10月16日）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.《现场检查笔录》（时间：2019年10月8日）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销售“槐角丸”（标示生产厂家：河南金鸿堂制药有限公司；标示批准文号：国药准字Z41021645；标示批号：20180402）四盒，不能提供购进票据的事实   ；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《询问笔录》（2019年10月8日）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2019年10月21日向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岳阳市南湖新区宝鑫天天大药房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lang w:eastAsia="zh-CN"/>
        </w:rPr>
        <w:t>　　</w:t>
      </w: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firstLine="1400"/>
        <w:jc w:val="left"/>
        <w:rPr>
          <w:rFonts w:hint="eastAsia" w:ascii="Times New Roman" w:hAnsi="Times New Roman" w:eastAsia="仿宋_GB2312" w:cs="仿宋"/>
          <w:color w:val="000000"/>
          <w:sz w:val="32"/>
          <w:szCs w:val="32"/>
        </w:rPr>
      </w:pPr>
    </w:p>
    <w:p>
      <w:pPr>
        <w:wordWrap w:val="0"/>
        <w:snapToGrid w:val="0"/>
        <w:spacing w:line="520" w:lineRule="exact"/>
        <w:ind w:left="5602"/>
        <w:jc w:val="right"/>
        <w:rPr>
          <w:rFonts w:hint="eastAsia" w:ascii="Times New Roman" w:hAnsi="Times New Roman" w:eastAsia="仿宋_GB2312" w:cs="仿宋"/>
          <w:color w:val="000000"/>
          <w:sz w:val="32"/>
          <w:szCs w:val="32"/>
        </w:rPr>
      </w:pP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28</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66D6D1D"/>
    <w:rsid w:val="09041731"/>
    <w:rsid w:val="0A006898"/>
    <w:rsid w:val="120236E6"/>
    <w:rsid w:val="17DD7E8F"/>
    <w:rsid w:val="1BCF4BBE"/>
    <w:rsid w:val="1D3329C4"/>
    <w:rsid w:val="272E6D96"/>
    <w:rsid w:val="330C6B32"/>
    <w:rsid w:val="43C15A6C"/>
    <w:rsid w:val="4DC27482"/>
    <w:rsid w:val="4E6A28CF"/>
    <w:rsid w:val="51BC3912"/>
    <w:rsid w:val="52573395"/>
    <w:rsid w:val="5B801EDC"/>
    <w:rsid w:val="68226444"/>
    <w:rsid w:val="70AE4BF9"/>
    <w:rsid w:val="710919C3"/>
    <w:rsid w:val="74A4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