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20" w:line="560" w:lineRule="exact"/>
        <w:outlineLvl w:val="1"/>
        <w:rPr>
          <w:sz w:val="44"/>
          <w:szCs w:val="44"/>
        </w:rPr>
      </w:pPr>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1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630" w:leftChars="100" w:hanging="42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10" w:firstLineChars="100"/>
              <w:rPr>
                <w:rFonts w:hint="eastAsia"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10" w:firstLineChars="100"/>
              <w:rPr>
                <w:rFonts w:hint="eastAsia" w:ascii="宋体" w:hAnsi="宋体"/>
                <w:bCs/>
                <w:szCs w:val="21"/>
              </w:rPr>
            </w:pPr>
            <w:r>
              <w:rPr>
                <w:rFonts w:hint="eastAsia" w:ascii="宋体" w:hAnsi="宋体"/>
                <w:bCs/>
                <w:szCs w:val="21"/>
              </w:rPr>
              <w:t>□ 全体合伙人决定解散。</w:t>
            </w:r>
          </w:p>
          <w:p>
            <w:pPr>
              <w:spacing w:line="360" w:lineRule="exact"/>
              <w:ind w:firstLine="21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投资人决定解散。</w:t>
            </w:r>
          </w:p>
          <w:p>
            <w:pPr>
              <w:spacing w:line="360" w:lineRule="exact"/>
              <w:ind w:firstLine="21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hint="eastAsia" w:ascii="宋体" w:hAnsi="宋体"/>
                <w:bCs/>
                <w:szCs w:val="21"/>
              </w:rPr>
            </w:pPr>
            <w:r>
              <w:rPr>
                <w:rFonts w:hint="eastAsia" w:ascii="宋体" w:hAnsi="宋体"/>
                <w:bCs/>
                <w:szCs w:val="21"/>
              </w:rPr>
              <w:t>□ 被依法吊销营业执照。</w:t>
            </w:r>
          </w:p>
          <w:p>
            <w:pPr>
              <w:spacing w:line="360" w:lineRule="exact"/>
              <w:ind w:firstLine="21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840" w:firstLineChars="400"/>
              <w:jc w:val="left"/>
              <w:rPr>
                <w:rFonts w:hint="eastAsia"/>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525"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1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05"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8"/>
              <w:adjustRightInd w:val="0"/>
              <w:snapToGrid w:val="0"/>
              <w:jc w:val="left"/>
              <w:rPr>
                <w:rFonts w:hint="eastAsia"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22"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autoSpaceDE w:val="0"/>
        <w:autoSpaceDN w:val="0"/>
        <w:adjustRightInd w:val="0"/>
        <w:spacing w:line="300" w:lineRule="exact"/>
        <w:ind w:left="-850" w:leftChars="-405" w:right="-764" w:rightChars="-364" w:firstLine="1260" w:firstLineChars="600"/>
        <w:rPr>
          <w:rFonts w:ascii="宋体" w:hAnsi="宋体"/>
          <w:szCs w:val="21"/>
        </w:rPr>
        <w:sectPr>
          <w:pgSz w:w="11906" w:h="16838"/>
          <w:pgMar w:top="1327" w:right="1389" w:bottom="1327" w:left="1389" w:header="851" w:footer="1134" w:gutter="0"/>
          <w:cols w:space="720" w:num="1"/>
          <w:docGrid w:linePitch="312" w:charSpace="0"/>
        </w:sectPr>
      </w:pPr>
      <w:r>
        <w:rPr>
          <w:rFonts w:hint="eastAsia" w:ascii="宋体" w:hAnsi="宋体"/>
          <w:szCs w:val="21"/>
        </w:rPr>
        <w:t>4、人民法院裁定清算（破产）的由其指定的清算组负责人（破产管理人）签字。</w:t>
      </w:r>
    </w:p>
    <w:p>
      <w:bookmarkStart w:id="0" w:name="_GoBack"/>
      <w:bookmarkEnd w:id="0"/>
    </w:p>
    <w:p>
      <w:pPr>
        <w:pStyle w:val="2"/>
      </w:pPr>
    </w:p>
    <w:p>
      <w:pPr>
        <w:jc w:val="center"/>
        <w:outlineLvl w:val="1"/>
        <w:rPr>
          <w:rFonts w:hint="eastAsia" w:ascii="宋体" w:hAnsi="宋体"/>
          <w:b/>
          <w:sz w:val="44"/>
          <w:szCs w:val="44"/>
        </w:rPr>
      </w:pPr>
      <w:r>
        <w:rPr>
          <w:rFonts w:hint="eastAsia" w:ascii="宋体" w:hAnsi="宋体"/>
          <w:b/>
          <w:sz w:val="44"/>
          <w:szCs w:val="44"/>
        </w:rPr>
        <w:t>简易注销全体投资人承诺书</w:t>
      </w:r>
    </w:p>
    <w:p>
      <w:pPr>
        <w:spacing w:line="480" w:lineRule="exact"/>
        <w:rPr>
          <w:rFonts w:hint="eastAsia" w:ascii="宋体" w:hAnsi="宋体" w:cs="宋体"/>
          <w:sz w:val="36"/>
          <w:szCs w:val="36"/>
        </w:rPr>
      </w:pPr>
    </w:p>
    <w:p>
      <w:pPr>
        <w:spacing w:line="460" w:lineRule="exact"/>
        <w:ind w:firstLine="562" w:firstLineChars="200"/>
        <w:rPr>
          <w:rFonts w:hint="eastAsia" w:ascii="宋体" w:hAnsi="宋体" w:cs="宋体"/>
          <w:b/>
          <w:bCs/>
          <w:sz w:val="28"/>
          <w:szCs w:val="28"/>
        </w:rPr>
      </w:pPr>
      <w:r>
        <w:rPr>
          <w:rFonts w:hint="eastAsia" w:ascii="宋体" w:hAnsi="宋体" w:cs="宋体"/>
          <w:b/>
          <w:bCs/>
          <w:sz w:val="28"/>
          <w:szCs w:val="28"/>
        </w:rPr>
        <w:t>现向登记机关申请</w:t>
      </w:r>
      <w:r>
        <w:rPr>
          <w:rFonts w:hint="eastAsia" w:ascii="宋体" w:hAnsi="宋体" w:cs="宋体"/>
          <w:b/>
          <w:bCs/>
          <w:sz w:val="28"/>
          <w:szCs w:val="28"/>
          <w:u w:val="single"/>
        </w:rPr>
        <w:t xml:space="preserve">                          </w:t>
      </w:r>
      <w:r>
        <w:rPr>
          <w:rFonts w:hint="eastAsia" w:ascii="宋体" w:hAnsi="宋体" w:cs="宋体"/>
          <w:b/>
          <w:bCs/>
          <w:sz w:val="28"/>
          <w:szCs w:val="28"/>
        </w:rPr>
        <w:t>（市场主体名称）的简易注销登记，并郑重承诺：</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pPr>
        <w:spacing w:line="460" w:lineRule="exact"/>
        <w:ind w:firstLine="560" w:firstLineChars="200"/>
        <w:rPr>
          <w:rFonts w:ascii="宋体" w:hAnsi="宋体" w:cs="宋体"/>
          <w:sz w:val="28"/>
          <w:szCs w:val="28"/>
        </w:rPr>
      </w:pPr>
      <w:r>
        <w:rPr>
          <w:rFonts w:hint="eastAsia" w:ascii="宋体" w:hAnsi="宋体" w:cs="宋体"/>
          <w:sz w:val="28"/>
          <w:szCs w:val="28"/>
        </w:rPr>
        <w:t>本市场主体承诺申请注销登记时不存在以下情形：</w:t>
      </w:r>
    </w:p>
    <w:p>
      <w:pPr>
        <w:spacing w:line="460" w:lineRule="exact"/>
        <w:ind w:firstLine="560" w:firstLineChars="200"/>
        <w:rPr>
          <w:rFonts w:ascii="宋体" w:hAnsi="宋体" w:cs="宋体"/>
          <w:sz w:val="28"/>
          <w:szCs w:val="28"/>
        </w:rPr>
      </w:pPr>
      <w:r>
        <w:rPr>
          <w:rFonts w:hint="eastAsia" w:ascii="宋体" w:hAnsi="宋体" w:cs="宋体"/>
          <w:sz w:val="28"/>
          <w:szCs w:val="28"/>
        </w:rPr>
        <w:t>法律、行政法规或者国务院决定规定在注销登记前需经批准的；</w:t>
      </w:r>
    </w:p>
    <w:p>
      <w:pPr>
        <w:spacing w:line="460" w:lineRule="exact"/>
        <w:ind w:firstLine="560" w:firstLineChars="200"/>
        <w:rPr>
          <w:rFonts w:ascii="宋体" w:hAnsi="宋体" w:cs="宋体"/>
          <w:sz w:val="28"/>
          <w:szCs w:val="28"/>
        </w:rPr>
      </w:pPr>
      <w:r>
        <w:rPr>
          <w:rFonts w:hint="eastAsia" w:ascii="宋体" w:hAnsi="宋体" w:cs="宋体"/>
          <w:sz w:val="28"/>
          <w:szCs w:val="28"/>
        </w:rPr>
        <w:t>被吊销营业执照、责令关闭、撤销；</w:t>
      </w:r>
    </w:p>
    <w:p>
      <w:pPr>
        <w:spacing w:line="460" w:lineRule="exact"/>
        <w:ind w:firstLine="560" w:firstLineChars="200"/>
        <w:rPr>
          <w:rFonts w:ascii="宋体" w:hAnsi="宋体" w:cs="宋体"/>
          <w:sz w:val="28"/>
          <w:szCs w:val="28"/>
        </w:rPr>
      </w:pPr>
      <w:r>
        <w:rPr>
          <w:rFonts w:hint="eastAsia" w:ascii="宋体" w:hAnsi="宋体" w:cs="宋体"/>
          <w:sz w:val="28"/>
          <w:szCs w:val="28"/>
        </w:rPr>
        <w:t>在经营异常名录或者市场监督管理严重违法失信名单中；</w:t>
      </w:r>
    </w:p>
    <w:p>
      <w:pPr>
        <w:spacing w:line="460" w:lineRule="exact"/>
        <w:ind w:firstLine="560" w:firstLineChars="200"/>
        <w:rPr>
          <w:rFonts w:ascii="宋体" w:hAnsi="宋体" w:cs="宋体"/>
          <w:sz w:val="28"/>
          <w:szCs w:val="28"/>
        </w:rPr>
      </w:pPr>
      <w:r>
        <w:rPr>
          <w:rFonts w:hint="eastAsia" w:ascii="宋体" w:hAnsi="宋体" w:cs="宋体"/>
          <w:sz w:val="28"/>
          <w:szCs w:val="28"/>
        </w:rPr>
        <w:t>存在股权（财产份额）被冻结、出质或者动产抵押，或者对其他市场主体存在投资；</w:t>
      </w:r>
    </w:p>
    <w:p>
      <w:pPr>
        <w:spacing w:line="460" w:lineRule="exact"/>
        <w:ind w:firstLine="560" w:firstLineChars="200"/>
        <w:rPr>
          <w:rFonts w:ascii="宋体" w:hAnsi="宋体" w:cs="宋体"/>
          <w:sz w:val="28"/>
          <w:szCs w:val="28"/>
        </w:rPr>
      </w:pPr>
      <w:r>
        <w:rPr>
          <w:rFonts w:hint="eastAsia" w:ascii="宋体" w:hAnsi="宋体" w:cs="宋体"/>
          <w:sz w:val="28"/>
          <w:szCs w:val="28"/>
        </w:rPr>
        <w:t>正在被立案调查或者采取行政强制、正在诉讼或仲裁程序中；</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受到罚款等行政处罚尚未执行完毕；不适用企业简易注销登记的其他情形。</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本市场主体全体投资人对以上承诺的真实性负责，如果违法失信，则由全体投资人承担相应的法律后果和责任，并自愿接受相关行政执法部门的约束和惩戒。</w:t>
      </w:r>
    </w:p>
    <w:p>
      <w:pPr>
        <w:spacing w:line="460" w:lineRule="exact"/>
        <w:ind w:firstLine="560" w:firstLineChars="200"/>
        <w:rPr>
          <w:rFonts w:hint="eastAsia" w:ascii="宋体" w:hAnsi="宋体" w:cs="宋体"/>
          <w:sz w:val="28"/>
          <w:szCs w:val="28"/>
        </w:rPr>
      </w:pPr>
    </w:p>
    <w:p>
      <w:pPr>
        <w:spacing w:line="460" w:lineRule="exact"/>
        <w:rPr>
          <w:rFonts w:hint="eastAsia" w:ascii="宋体" w:hAnsi="宋体" w:cs="宋体"/>
          <w:sz w:val="32"/>
          <w:szCs w:val="32"/>
        </w:rPr>
      </w:pPr>
      <w:r>
        <w:rPr>
          <w:rFonts w:hint="eastAsia" w:ascii="宋体" w:hAnsi="宋体" w:cs="宋体"/>
          <w:sz w:val="28"/>
          <w:szCs w:val="28"/>
        </w:rPr>
        <w:t>全体投资人签字（盖章）：</w:t>
      </w:r>
    </w:p>
    <w:p>
      <w:pPr>
        <w:spacing w:line="460" w:lineRule="exact"/>
        <w:rPr>
          <w:rFonts w:hint="eastAsia" w:ascii="宋体" w:hAnsi="宋体" w:cs="宋体"/>
          <w:sz w:val="32"/>
          <w:szCs w:val="32"/>
        </w:rPr>
      </w:pPr>
      <w:r>
        <w:rPr>
          <w:rFonts w:hint="eastAsia" w:ascii="宋体" w:hAnsi="宋体" w:cs="宋体"/>
          <w:sz w:val="32"/>
          <w:szCs w:val="32"/>
        </w:rPr>
        <w:t xml:space="preserve">                             </w:t>
      </w:r>
    </w:p>
    <w:p>
      <w:pPr>
        <w:spacing w:line="460" w:lineRule="exact"/>
        <w:jc w:val="right"/>
        <w:rPr>
          <w:rFonts w:hint="eastAsia" w:ascii="宋体" w:hAnsi="宋体"/>
        </w:rPr>
      </w:pPr>
      <w:r>
        <w:rPr>
          <w:rFonts w:hint="eastAsia" w:ascii="宋体" w:hAnsi="宋体" w:cs="宋体"/>
          <w:sz w:val="32"/>
          <w:szCs w:val="32"/>
        </w:rPr>
        <w:t>年    月    日</w:t>
      </w:r>
    </w:p>
    <w:p>
      <w:pPr>
        <w:spacing w:line="280" w:lineRule="exact"/>
        <w:ind w:left="424" w:hanging="424" w:hangingChars="201"/>
        <w:rPr>
          <w:rFonts w:hint="eastAsia" w:ascii="宋体" w:hAnsi="宋体"/>
        </w:rPr>
      </w:pPr>
      <w:r>
        <w:rPr>
          <w:rFonts w:hint="eastAsia" w:ascii="宋体" w:hAnsi="宋体"/>
          <w:b/>
          <w:bCs/>
          <w:lang w:val="zh-CN"/>
        </w:rPr>
        <w:t>注</w:t>
      </w:r>
      <w:r>
        <w:rPr>
          <w:rFonts w:hint="eastAsia" w:ascii="宋体" w:hAnsi="宋体"/>
          <w:lang w:val="zh-CN"/>
        </w:rPr>
        <w:t>：</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w:t>
      </w:r>
    </w:p>
    <w:p>
      <w:pPr>
        <w:spacing w:line="280" w:lineRule="exact"/>
        <w:rPr>
          <w:rFonts w:hint="eastAsia" w:ascii="宋体" w:hAnsi="宋体"/>
        </w:rPr>
      </w:pPr>
      <w:r>
        <w:rPr>
          <w:rFonts w:hint="eastAsia" w:ascii="宋体" w:hAnsi="宋体"/>
        </w:rPr>
        <w:t>2、非上市股份有限公司由全体股东签署。</w:t>
      </w:r>
    </w:p>
    <w:p>
      <w:pPr>
        <w:spacing w:line="280" w:lineRule="exact"/>
        <w:rPr>
          <w:rFonts w:hint="eastAsia" w:ascii="宋体" w:hAnsi="宋体"/>
          <w:spacing w:val="-4"/>
          <w:szCs w:val="21"/>
        </w:rPr>
      </w:pPr>
      <w:r>
        <w:rPr>
          <w:rFonts w:hint="eastAsia" w:ascii="宋体" w:hAnsi="宋体"/>
          <w:spacing w:val="-4"/>
          <w:szCs w:val="21"/>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pStyle w:val="9"/>
        <w:spacing w:afterLines="0" w:line="300" w:lineRule="exact"/>
        <w:jc w:val="both"/>
      </w:pPr>
      <w:r>
        <w:rPr>
          <w:rFonts w:hint="eastAsia" w:ascii="宋体" w:hAnsi="宋体" w:cs="宋体"/>
          <w:b w:val="0"/>
          <w:bCs/>
          <w:sz w:val="21"/>
          <w:szCs w:val="21"/>
        </w:rPr>
        <w:t>4、申请人为外国（地区）企业在中国境内从事生产经营活动的，由其外国（地区）企业有权签字人签字</w:t>
      </w:r>
    </w:p>
    <w:p>
      <w:pPr>
        <w:pStyle w:val="2"/>
      </w:pPr>
    </w:p>
    <w:sectPr>
      <w:pgSz w:w="11906" w:h="16838"/>
      <w:pgMar w:top="1327" w:right="1389" w:bottom="1327" w:left="13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ZTE3MDdhY2RlYjllODBjNDhmNTYzNTE5OThkZmIifQ=="/>
  </w:docVars>
  <w:rsids>
    <w:rsidRoot w:val="00000000"/>
    <w:rsid w:val="0B4E55FA"/>
    <w:rsid w:val="1969209E"/>
    <w:rsid w:val="6E600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customStyle="1" w:styleId="6">
    <w:name w:val="04B-文书标题"/>
    <w:basedOn w:val="7"/>
    <w:qFormat/>
    <w:uiPriority w:val="99"/>
    <w:pPr>
      <w:spacing w:after="192" w:line="500" w:lineRule="exact"/>
      <w:jc w:val="center"/>
    </w:pPr>
    <w:rPr>
      <w:rFonts w:ascii="宋体" w:hAnsi="宋体" w:cs="宋体"/>
      <w:sz w:val="36"/>
      <w:szCs w:val="36"/>
    </w:r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2173</Characters>
  <Lines>0</Lines>
  <Paragraphs>0</Paragraphs>
  <TotalTime>0</TotalTime>
  <ScaleCrop>false</ScaleCrop>
  <LinksUpToDate>false</LinksUpToDate>
  <CharactersWithSpaces>2977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2022-03-23T08:08:00Z</dcterms:created>
  <dc:creator>lenovo</dc:creator>
  <cp:lastModifiedBy>张三</cp:lastModifiedBy>
  <dcterms:modified xsi:type="dcterms:W3CDTF">2022-07-28T08:47:28Z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745FEDD800B945F3B88976166010651C</vt:lpwstr>
  </property>
</Properties>
</file>