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岳阳市市场监督管理局南湖新区分局2021年度单位预算公开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2021年单位预算说明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第二部分  单位预算公开表格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numPr>
                <w:ilvl w:val="0"/>
                <w:numId w:val="0"/>
              </w:num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eastAsia="zh-CN" w:bidi="ar"/>
              </w:rPr>
              <w:t>二十四、一般公共预算基本支出总表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第一部分    2021年单位预算说明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(一）负责市场综合监督管理。（二）负责市场主体统一登记注册工作。（三）负责组织指导市场监管综合执法工作。（四）依委托开展反垄断统一执法调查工作。（五）负责监督管理市场秩序。（六）负责宏观质量管理。（七）负责产品质量安全监督管理。（八）负责特种设备安全监督管理。（九）负责食品安全监督管理综合协调。（十）负责食品安全监督管理。(十一）负责统一管理计量工作。（十二）负责统一管理标准化工作。（十三）负责统一管理检验检测工作。（十四）负责统一管理、监督和综合协调认证认可工作。 （十五）负责市场监督管理、知识产权领域科技和信息化 建设、新闻宣传、对外交流与合作。（十六）负责实施知识产权战略，推进知识产权强市建设。 （十七）负责保护知识产权。（十八）负责知识产权创造运用。（十九）负责组织开展有关商品和服务领域消费维权工 作，查处假冒伪劣等违法行为，指导消费者咨询、投诉、举报 受理、处理和网络体系建设等工作，保护经营者、消费者合法 权益。（二十）负责药品（含中药、民族药，下同）、医疗器械 和化妆品安全监督管理。（二十一）监督实施药品、医疗器械、化妆品标准和分类 管理制度，配合有关部门实施国家基本药物制度。（二十二）负责权限范围内药品、医疗器械和化妆品质量 管理。（二十三）负责权限范围内药品、医疗器械和化妆品上市 后风险管理。组织开展药品不良反应、医疗器械不良事件和化 妆品不良反应的监测、评价和处置工作。（二十四）负责组织实施药品、医疗器械和化妆品监督检 查。（二十五）负责指导市县市场监督管理部门承担的药品、 医疗器械、化妆品有关监督管理工作。 （二十六）按规定要求，承担对口事业服务机构业务工作 的指导、协调和监督职责。（二十七）完成市委、市政府交办的其他任务。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本单位为财务独立编制、核算机构数 1 个，现有人员编制 55名，为国家机关行政单位二级机构。我局共有9个股室、和5个工商所。具体如下：9个股室分别为：办公室、人事股、财务股、企业注册登记股（含法规股）、经济检查股、市场消费者权益保护股、质检股、食品股、药品股；5个工商所分别为：南湖市监所、求索市监所、湖滨市监所、龙山市监所和月山市监所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"/>
              </w:numPr>
              <w:ind w:left="560" w:leftChars="0" w:firstLine="0" w:firstLineChars="0"/>
              <w:jc w:val="left"/>
              <w:textAlignment w:val="center"/>
              <w:rPr>
                <w:rFonts w:hint="eastAsia" w:ascii="仿宋_GB2312" w:hAnsi="宋体" w:cs="仿宋_GB2312"/>
                <w:kern w:val="0"/>
                <w:szCs w:val="28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单位收支总体情况</w:t>
            </w: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 xml:space="preserve"> </w:t>
            </w:r>
          </w:p>
          <w:p>
            <w:pPr>
              <w:numPr>
                <w:numId w:val="0"/>
              </w:numPr>
              <w:ind w:firstLine="560" w:firstLineChars="200"/>
              <w:jc w:val="left"/>
              <w:textAlignment w:val="center"/>
              <w:rPr>
                <w:rFonts w:hint="default" w:ascii="仿宋_GB2312" w:hAnsi="宋体" w:eastAsia="仿宋_GB2312" w:cs="仿宋_GB2312"/>
                <w:kern w:val="0"/>
                <w:szCs w:val="28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仿宋_GB2312" w:hAnsi="宋体" w:cs="仿宋_GB2312"/>
                <w:kern w:val="0"/>
                <w:szCs w:val="28"/>
                <w:lang w:eastAsia="zh-CN" w:bidi="ar"/>
              </w:rPr>
              <w:t>本单位为二级预算单位，没有预算独立、财务独立核算的下属预算单位，因此纳入</w:t>
            </w:r>
            <w:r>
              <w:rPr>
                <w:rFonts w:hint="eastAsia" w:ascii="仿宋_GB2312" w:hAnsi="宋体" w:cs="仿宋_GB2312"/>
                <w:kern w:val="0"/>
                <w:szCs w:val="28"/>
                <w:lang w:val="en-US" w:eastAsia="zh-CN" w:bidi="ar"/>
              </w:rPr>
              <w:t>2021年部门预算公开范围的为本单位预算。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560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（一）收入预算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包括一般公共预算、政府性基金、国有资本经营预算等财政拨款收入，以及经营收入、事业收入等单位资金。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收入预算582.26万元，其中，一般公共预算拨款582.26万元，政府性基金预算拨款0.00万元（所以公开的附件15-17为空表），国有资本经营预算拨款0.00万元（所以公开的附件18为空表），财政专户管理资金0.00万元（所以公开的附件19-20为空表），上级补助收入0.00万元，事业单位经营收入0.00万元，其他收入0.00万元，上年结转0.00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收入较去年增加81.17万元，增幅16.2%，原因是在职实有人员增加了8人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2021年本单位支出预算582.26万元，其中，一般公共服务支出443.43万元，社会保障和就业支出59.49万元，卫生健康支出38.66万元，住房保障支出40.68万元。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支出较去年增加81.17万元，其中基本支出较去年增加81.17万元，原因是人员变动；项目支出与去年持平。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三、一般公共预算拨款支出预算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一般公共预算拨款支出预算582.26万元，其中，一般公共服务支出443.43万元，占76.2%，社会保障和就业支出59.49万元，占10.2%，卫生健康支出38.66万元，占6.6%，住房保障支出40.68万元，占7.0%。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基本支出：2021年基本支出年初预算数为582.26万元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（二）项目支出：2021年项目支出年初预算数为0.00万元，是指单位为完成特定行政工作任务或事业发展目标而发生的支出，包括有关业务工作经费、运行维护经费等。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四、政府性基金预算支出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2021年度本单位无政府性基金安排的支出，所以公开的附件15-17为空。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五、其他重要事项的情况说明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本单位2021年机关运行经费当年一般公共预算拨款104.46万元。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较去年增加8.07万元，增幅8.4%，原因是在职实有人员增加了8人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，相应费用增加。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本单位2021年“三公”经费预算数17.00万元，其中公务接待费8.00万元，因公出国（境）费0.00万元，公务用车购置及运行费9.00万元（其中公务用车购置费0.00万元，公务用车运行费9.00万元）。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与上年持平。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2021年度本单位未计划召开会议；培训费预算5.00万元，拟开展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次培训，人数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人，内容为餐饮服务及食品安全监管、药品监管日常检查要点及案例分析等监管业务培训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2021年度本单位未安排政府采购预算。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截至上一年12月底，本单位共有车辆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辆，其中领导干部用车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辆，一般公务用车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辆，其他用车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辆。单位价值50万元以上通用设备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台，单位价值100万元以上专用设备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2021年度本单位未计划处置或新增车辆、设备等。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本单位所有支出实行绩效目标管理。纳入2021年单位整体支出绩效目标的金额为582.26万元，其中，基本支出582.26万元，项目支出0.00万元，绩效目标详见文尾附表中预算公开表格的表22-23。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六、名词解释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第二部分  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EB7AFC"/>
    <w:multiLevelType w:val="singleLevel"/>
    <w:tmpl w:val="FEEB7AFC"/>
    <w:lvl w:ilvl="0" w:tentative="0">
      <w:start w:val="2"/>
      <w:numFmt w:val="chineseCounting"/>
      <w:suff w:val="nothing"/>
      <w:lvlText w:val="%1、"/>
      <w:lvlJc w:val="left"/>
      <w:pPr>
        <w:ind w:left="560" w:leftChars="0" w:firstLine="0" w:firstLineChars="0"/>
      </w:pPr>
      <w:rPr>
        <w:rFonts w:hint="eastAsia"/>
      </w:rPr>
    </w:lvl>
  </w:abstractNum>
  <w:abstractNum w:abstractNumId="1">
    <w:nsid w:val="7CDD950E"/>
    <w:multiLevelType w:val="singleLevel"/>
    <w:tmpl w:val="7CDD950E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yMGFmMTJjZDc5MTY3YTY1N2I2YTE3ZGU3YTY2NDUifQ=="/>
  </w:docVars>
  <w:rsids>
    <w:rsidRoot w:val="48885009"/>
    <w:rsid w:val="060F4036"/>
    <w:rsid w:val="1862729A"/>
    <w:rsid w:val="1FFF5D94"/>
    <w:rsid w:val="312E36D8"/>
    <w:rsid w:val="3B51265F"/>
    <w:rsid w:val="3DCC7FF7"/>
    <w:rsid w:val="3EED445E"/>
    <w:rsid w:val="48885009"/>
    <w:rsid w:val="4E542F0D"/>
    <w:rsid w:val="5D3F5111"/>
    <w:rsid w:val="648B043F"/>
    <w:rsid w:val="6AF91C7B"/>
    <w:rsid w:val="707F6E1E"/>
    <w:rsid w:val="7236616A"/>
    <w:rsid w:val="755C44AF"/>
    <w:rsid w:val="75FDF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0" w:lineRule="exact"/>
      <w:ind w:firstLine="0" w:firstLineChars="0"/>
      <w:jc w:val="both"/>
    </w:pPr>
    <w:rPr>
      <w:rFonts w:ascii="Times New Roman" w:hAnsi="Times New Roman" w:eastAsia="仿宋_GB2312" w:cstheme="minorBidi"/>
      <w:kern w:val="2"/>
      <w:sz w:val="28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firstLine="643" w:firstLineChars="200"/>
      <w:outlineLvl w:val="1"/>
    </w:pPr>
    <w:rPr>
      <w:rFonts w:ascii="Arial" w:hAnsi="Arial" w:eastAsia="黑体" w:cs="Times New Roman"/>
      <w:b/>
      <w:sz w:val="32"/>
    </w:rPr>
  </w:style>
  <w:style w:type="paragraph" w:styleId="3">
    <w:name w:val="heading 3"/>
    <w:basedOn w:val="1"/>
    <w:next w:val="1"/>
    <w:link w:val="6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Calibri" w:hAnsi="Calibri" w:eastAsia="楷体_GB2312" w:cs="Arial"/>
      <w:b/>
      <w:sz w:val="32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3 Char"/>
    <w:link w:val="3"/>
    <w:qFormat/>
    <w:uiPriority w:val="0"/>
    <w:rPr>
      <w:rFonts w:ascii="Calibri" w:hAnsi="Calibri" w:eastAsia="楷体_GB2312" w:cs="Arial"/>
      <w:b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3570</Words>
  <Characters>3824</Characters>
  <Lines>0</Lines>
  <Paragraphs>0</Paragraphs>
  <TotalTime>0</TotalTime>
  <ScaleCrop>false</ScaleCrop>
  <LinksUpToDate>false</LinksUpToDate>
  <CharactersWithSpaces>4008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2022-06-07T11:01:00Z</dcterms:created>
  <dc:creator>German Phillip</dc:creator>
  <cp:lastModifiedBy>瑶瑶</cp:lastModifiedBy>
  <dcterms:modified xsi:type="dcterms:W3CDTF">2022-09-05T15:14:21Z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5FEB10E25058473994214875D1493A6B</vt:lpwstr>
  </property>
</Properties>
</file>